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D7C1E" w14:textId="58742A82" w:rsidR="00BD318B" w:rsidRPr="003C0A29" w:rsidRDefault="00BD318B" w:rsidP="00ED289E">
      <w:pPr>
        <w:spacing w:after="0" w:line="240" w:lineRule="auto"/>
        <w:rPr>
          <w:b/>
          <w:bCs/>
          <w:sz w:val="24"/>
          <w:szCs w:val="24"/>
        </w:rPr>
      </w:pPr>
      <w:r w:rsidRPr="003C0A29">
        <w:rPr>
          <w:b/>
          <w:bCs/>
          <w:sz w:val="24"/>
          <w:szCs w:val="24"/>
        </w:rPr>
        <w:t xml:space="preserve">Přednáška: </w:t>
      </w:r>
      <w:r w:rsidR="008060C8">
        <w:rPr>
          <w:b/>
          <w:bCs/>
          <w:sz w:val="24"/>
          <w:szCs w:val="24"/>
        </w:rPr>
        <w:t xml:space="preserve">Racionalita a přiměřenost právní regulace </w:t>
      </w:r>
      <w:r w:rsidR="00085423">
        <w:rPr>
          <w:b/>
          <w:bCs/>
          <w:sz w:val="24"/>
          <w:szCs w:val="24"/>
        </w:rPr>
        <w:t xml:space="preserve">přijaté během nouzového stavu </w:t>
      </w:r>
      <w:r w:rsidR="003C0A29" w:rsidRPr="003C0A29">
        <w:rPr>
          <w:b/>
          <w:bCs/>
          <w:sz w:val="24"/>
          <w:szCs w:val="24"/>
        </w:rPr>
        <w:t>a další v</w:t>
      </w:r>
      <w:r w:rsidRPr="003C0A29">
        <w:rPr>
          <w:b/>
          <w:bCs/>
          <w:sz w:val="24"/>
          <w:szCs w:val="24"/>
        </w:rPr>
        <w:t xml:space="preserve">ybrané otázky teorie práva, </w:t>
      </w:r>
      <w:r w:rsidR="002D4236">
        <w:rPr>
          <w:b/>
          <w:bCs/>
          <w:sz w:val="24"/>
          <w:szCs w:val="24"/>
        </w:rPr>
        <w:t>25</w:t>
      </w:r>
      <w:r w:rsidRPr="003C0A29">
        <w:rPr>
          <w:b/>
          <w:bCs/>
          <w:sz w:val="24"/>
          <w:szCs w:val="24"/>
        </w:rPr>
        <w:t>.</w:t>
      </w:r>
      <w:r w:rsidR="008060C8">
        <w:rPr>
          <w:b/>
          <w:bCs/>
          <w:sz w:val="24"/>
          <w:szCs w:val="24"/>
        </w:rPr>
        <w:t xml:space="preserve"> </w:t>
      </w:r>
      <w:r w:rsidRPr="003C0A29">
        <w:rPr>
          <w:b/>
          <w:bCs/>
          <w:sz w:val="24"/>
          <w:szCs w:val="24"/>
        </w:rPr>
        <w:t>10.</w:t>
      </w:r>
      <w:r w:rsidR="008060C8">
        <w:rPr>
          <w:b/>
          <w:bCs/>
          <w:sz w:val="24"/>
          <w:szCs w:val="24"/>
        </w:rPr>
        <w:t xml:space="preserve"> </w:t>
      </w:r>
      <w:r w:rsidRPr="003C0A29">
        <w:rPr>
          <w:b/>
          <w:bCs/>
          <w:sz w:val="24"/>
          <w:szCs w:val="24"/>
        </w:rPr>
        <w:t>20</w:t>
      </w:r>
      <w:r w:rsidR="003C0A29" w:rsidRPr="003C0A29">
        <w:rPr>
          <w:b/>
          <w:bCs/>
          <w:sz w:val="24"/>
          <w:szCs w:val="24"/>
        </w:rPr>
        <w:t>2</w:t>
      </w:r>
      <w:r w:rsidR="008060C8">
        <w:rPr>
          <w:b/>
          <w:bCs/>
          <w:sz w:val="24"/>
          <w:szCs w:val="24"/>
        </w:rPr>
        <w:t>1</w:t>
      </w:r>
    </w:p>
    <w:p w14:paraId="473CED05" w14:textId="77777777" w:rsidR="003C0A29" w:rsidRDefault="003C0A29" w:rsidP="00ED289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7E5F7A03" w14:textId="780A8929" w:rsidR="00BD318B" w:rsidRPr="003C0A29" w:rsidRDefault="00BD318B" w:rsidP="00ED289E">
      <w:pPr>
        <w:spacing w:after="0" w:line="240" w:lineRule="auto"/>
        <w:rPr>
          <w:sz w:val="24"/>
          <w:szCs w:val="24"/>
        </w:rPr>
      </w:pPr>
      <w:r w:rsidRPr="003C0A29">
        <w:rPr>
          <w:sz w:val="24"/>
          <w:szCs w:val="24"/>
        </w:rPr>
        <w:t>Přednášející: Pavel Ondřejek, katedra teorie práva a právních učení</w:t>
      </w:r>
    </w:p>
    <w:p w14:paraId="2FD8D3AE" w14:textId="075DADDD" w:rsidR="00BD318B" w:rsidRDefault="00BD318B" w:rsidP="00ED289E">
      <w:pPr>
        <w:spacing w:after="0" w:line="240" w:lineRule="auto"/>
        <w:rPr>
          <w:sz w:val="24"/>
          <w:szCs w:val="24"/>
        </w:rPr>
      </w:pPr>
    </w:p>
    <w:p w14:paraId="2FE3B0FB" w14:textId="77777777" w:rsidR="003C0A29" w:rsidRPr="003C0A29" w:rsidRDefault="003C0A29" w:rsidP="00ED289E">
      <w:pPr>
        <w:spacing w:after="0" w:line="240" w:lineRule="auto"/>
        <w:rPr>
          <w:sz w:val="24"/>
          <w:szCs w:val="24"/>
        </w:rPr>
      </w:pPr>
    </w:p>
    <w:p w14:paraId="2C3D872A" w14:textId="77777777" w:rsidR="00BD318B" w:rsidRPr="003C0A29" w:rsidRDefault="00BD318B" w:rsidP="00ED289E">
      <w:pPr>
        <w:spacing w:after="0" w:line="240" w:lineRule="auto"/>
        <w:rPr>
          <w:b/>
          <w:sz w:val="24"/>
          <w:szCs w:val="24"/>
        </w:rPr>
      </w:pPr>
      <w:r w:rsidRPr="003C0A29">
        <w:rPr>
          <w:b/>
          <w:sz w:val="24"/>
          <w:szCs w:val="24"/>
        </w:rPr>
        <w:t>Témata závěrečné práce:</w:t>
      </w:r>
    </w:p>
    <w:p w14:paraId="4F771EA3" w14:textId="77777777" w:rsidR="00BD318B" w:rsidRPr="003C0A29" w:rsidRDefault="00BD318B" w:rsidP="00ED289E">
      <w:pPr>
        <w:spacing w:after="0" w:line="240" w:lineRule="auto"/>
        <w:rPr>
          <w:b/>
          <w:sz w:val="24"/>
          <w:szCs w:val="24"/>
        </w:rPr>
      </w:pPr>
    </w:p>
    <w:p w14:paraId="1A0DF3BF" w14:textId="44096C1D" w:rsidR="00085423" w:rsidRDefault="00085423" w:rsidP="000B6E60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Jaké jsou prameny práva v České republice? </w:t>
      </w:r>
    </w:p>
    <w:p w14:paraId="086B2190" w14:textId="6EC1CB1F" w:rsidR="008060C8" w:rsidRDefault="00085423" w:rsidP="000B6E60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 být racionalita </w:t>
      </w:r>
      <w:r w:rsidR="00CC6059">
        <w:rPr>
          <w:b/>
          <w:sz w:val="24"/>
          <w:szCs w:val="24"/>
        </w:rPr>
        <w:t>zákonů a jiných právních předpisů</w:t>
      </w:r>
      <w:r>
        <w:rPr>
          <w:b/>
          <w:sz w:val="24"/>
          <w:szCs w:val="24"/>
        </w:rPr>
        <w:t xml:space="preserve"> nezbytnou podmínkou jej</w:t>
      </w:r>
      <w:r w:rsidR="00CC6059">
        <w:rPr>
          <w:b/>
          <w:sz w:val="24"/>
          <w:szCs w:val="24"/>
        </w:rPr>
        <w:t>ich</w:t>
      </w:r>
      <w:r>
        <w:rPr>
          <w:b/>
          <w:sz w:val="24"/>
          <w:szCs w:val="24"/>
        </w:rPr>
        <w:t xml:space="preserve"> platnosti? </w:t>
      </w:r>
    </w:p>
    <w:p w14:paraId="513AB4D8" w14:textId="77777777" w:rsidR="000B6E60" w:rsidRPr="003C0A29" w:rsidRDefault="000B6E60" w:rsidP="00ED289E">
      <w:pPr>
        <w:spacing w:after="0" w:line="240" w:lineRule="auto"/>
        <w:rPr>
          <w:sz w:val="24"/>
          <w:szCs w:val="24"/>
        </w:rPr>
      </w:pPr>
    </w:p>
    <w:p w14:paraId="54389D22" w14:textId="77777777" w:rsidR="00BD318B" w:rsidRPr="009117FF" w:rsidRDefault="00BD318B" w:rsidP="00ED289E">
      <w:pPr>
        <w:spacing w:after="0" w:line="240" w:lineRule="auto"/>
      </w:pPr>
    </w:p>
    <w:p w14:paraId="1AF0F2F3" w14:textId="41F4C4EF" w:rsidR="009117FF" w:rsidRPr="009117FF" w:rsidRDefault="009117FF" w:rsidP="009117FF">
      <w:pPr>
        <w:spacing w:after="0" w:line="330" w:lineRule="atLeast"/>
        <w:rPr>
          <w:rFonts w:eastAsia="Times New Roman" w:cs="Arial"/>
          <w:b/>
          <w:color w:val="333333"/>
          <w:sz w:val="24"/>
          <w:szCs w:val="24"/>
          <w:lang w:eastAsia="cs-CZ"/>
        </w:rPr>
      </w:pPr>
      <w:r w:rsidRPr="009117FF">
        <w:rPr>
          <w:rFonts w:eastAsia="Times New Roman" w:cs="Arial"/>
          <w:b/>
          <w:color w:val="333333"/>
          <w:sz w:val="24"/>
          <w:szCs w:val="24"/>
          <w:lang w:eastAsia="cs-CZ"/>
        </w:rPr>
        <w:t xml:space="preserve">Literatura </w:t>
      </w:r>
      <w:r w:rsidR="003C0A29">
        <w:rPr>
          <w:rFonts w:eastAsia="Times New Roman" w:cs="Arial"/>
          <w:b/>
          <w:color w:val="333333"/>
          <w:sz w:val="24"/>
          <w:szCs w:val="24"/>
          <w:lang w:eastAsia="cs-CZ"/>
        </w:rPr>
        <w:t xml:space="preserve">k tématu systematiky práva a obecné právní </w:t>
      </w:r>
      <w:r w:rsidRPr="009117FF">
        <w:rPr>
          <w:rFonts w:eastAsia="Times New Roman" w:cs="Arial"/>
          <w:b/>
          <w:color w:val="333333"/>
          <w:sz w:val="24"/>
          <w:szCs w:val="24"/>
          <w:lang w:eastAsia="cs-CZ"/>
        </w:rPr>
        <w:t>teorie:</w:t>
      </w:r>
    </w:p>
    <w:p w14:paraId="28A526B3" w14:textId="5E1532C5" w:rsidR="009117FF" w:rsidRPr="005C5598" w:rsidRDefault="009117FF" w:rsidP="009117FF">
      <w:pPr>
        <w:pStyle w:val="Odstavecseseznamem"/>
        <w:numPr>
          <w:ilvl w:val="0"/>
          <w:numId w:val="1"/>
        </w:numPr>
        <w:spacing w:after="0" w:line="330" w:lineRule="atLeast"/>
        <w:rPr>
          <w:rFonts w:eastAsia="Times New Roman" w:cs="Arial"/>
          <w:color w:val="333333"/>
          <w:sz w:val="24"/>
          <w:szCs w:val="24"/>
          <w:lang w:eastAsia="cs-CZ"/>
        </w:rPr>
      </w:pPr>
      <w:r w:rsidRPr="009117FF">
        <w:rPr>
          <w:rFonts w:eastAsia="Times New Roman" w:cs="Arial"/>
          <w:color w:val="333333"/>
          <w:sz w:val="24"/>
          <w:szCs w:val="24"/>
          <w:lang w:eastAsia="cs-CZ"/>
        </w:rPr>
        <w:t>GERL</w:t>
      </w:r>
      <w:r w:rsidRPr="005C5598">
        <w:rPr>
          <w:rFonts w:eastAsia="Times New Roman" w:cs="Arial"/>
          <w:color w:val="333333"/>
          <w:sz w:val="24"/>
          <w:szCs w:val="24"/>
          <w:lang w:eastAsia="cs-CZ"/>
        </w:rPr>
        <w:t xml:space="preserve">OCH, Aleš: Teorie práva. </w:t>
      </w:r>
      <w:r w:rsidR="008060C8">
        <w:rPr>
          <w:rFonts w:eastAsia="Times New Roman" w:cs="Arial"/>
          <w:color w:val="333333"/>
          <w:sz w:val="24"/>
          <w:szCs w:val="24"/>
          <w:lang w:eastAsia="cs-CZ"/>
        </w:rPr>
        <w:t>8</w:t>
      </w:r>
      <w:r w:rsidRPr="005C5598">
        <w:rPr>
          <w:rFonts w:eastAsia="Times New Roman" w:cs="Arial"/>
          <w:color w:val="333333"/>
          <w:sz w:val="24"/>
          <w:szCs w:val="24"/>
          <w:lang w:eastAsia="cs-CZ"/>
        </w:rPr>
        <w:t>. vyd., Plzeň: Aleš Čeněk, 20</w:t>
      </w:r>
      <w:r w:rsidR="008060C8">
        <w:rPr>
          <w:rFonts w:eastAsia="Times New Roman" w:cs="Arial"/>
          <w:color w:val="333333"/>
          <w:sz w:val="24"/>
          <w:szCs w:val="24"/>
          <w:lang w:eastAsia="cs-CZ"/>
        </w:rPr>
        <w:t>21</w:t>
      </w:r>
      <w:r w:rsidRPr="005C5598">
        <w:rPr>
          <w:rFonts w:eastAsia="Times New Roman" w:cs="Arial"/>
          <w:color w:val="333333"/>
          <w:sz w:val="24"/>
          <w:szCs w:val="24"/>
          <w:lang w:eastAsia="cs-CZ"/>
        </w:rPr>
        <w:t>.</w:t>
      </w:r>
    </w:p>
    <w:p w14:paraId="62CA735F" w14:textId="2F740E11" w:rsidR="009117FF" w:rsidRPr="005C5598" w:rsidRDefault="009117FF" w:rsidP="009117FF">
      <w:pPr>
        <w:pStyle w:val="Odstavecseseznamem"/>
        <w:numPr>
          <w:ilvl w:val="0"/>
          <w:numId w:val="1"/>
        </w:numPr>
        <w:spacing w:after="0" w:line="330" w:lineRule="atLeast"/>
        <w:rPr>
          <w:rFonts w:eastAsia="Times New Roman" w:cs="Arial"/>
          <w:color w:val="333333"/>
          <w:sz w:val="24"/>
          <w:szCs w:val="24"/>
          <w:lang w:eastAsia="cs-CZ"/>
        </w:rPr>
      </w:pPr>
      <w:r w:rsidRPr="005C5598">
        <w:rPr>
          <w:rFonts w:eastAsia="Times New Roman" w:cs="Arial"/>
          <w:color w:val="333333"/>
          <w:sz w:val="24"/>
          <w:szCs w:val="24"/>
          <w:lang w:eastAsia="cs-CZ"/>
        </w:rPr>
        <w:t xml:space="preserve">PROCHÁZKA, Radoslav; KÁČER, Marek: </w:t>
      </w:r>
      <w:proofErr w:type="spellStart"/>
      <w:r w:rsidRPr="005C5598">
        <w:rPr>
          <w:rFonts w:eastAsia="Times New Roman" w:cs="Arial"/>
          <w:color w:val="333333"/>
          <w:sz w:val="24"/>
          <w:szCs w:val="24"/>
          <w:lang w:eastAsia="cs-CZ"/>
        </w:rPr>
        <w:t>Teória</w:t>
      </w:r>
      <w:proofErr w:type="spellEnd"/>
      <w:r w:rsidRPr="005C5598">
        <w:rPr>
          <w:rFonts w:eastAsia="Times New Roman" w:cs="Arial"/>
          <w:color w:val="333333"/>
          <w:sz w:val="24"/>
          <w:szCs w:val="24"/>
          <w:lang w:eastAsia="cs-CZ"/>
        </w:rPr>
        <w:t xml:space="preserve"> práva</w:t>
      </w:r>
      <w:r w:rsidR="003C0A29" w:rsidRPr="005C5598">
        <w:rPr>
          <w:rFonts w:eastAsia="Times New Roman" w:cs="Arial"/>
          <w:color w:val="333333"/>
          <w:sz w:val="24"/>
          <w:szCs w:val="24"/>
          <w:lang w:eastAsia="cs-CZ"/>
        </w:rPr>
        <w:t>. 2. vyd.,</w:t>
      </w:r>
      <w:r w:rsidRPr="005C5598">
        <w:rPr>
          <w:rFonts w:eastAsia="Times New Roman" w:cs="Arial"/>
          <w:color w:val="333333"/>
          <w:sz w:val="24"/>
          <w:szCs w:val="24"/>
          <w:lang w:eastAsia="cs-CZ"/>
        </w:rPr>
        <w:t xml:space="preserve"> Bratislava: </w:t>
      </w:r>
      <w:proofErr w:type="spellStart"/>
      <w:r w:rsidRPr="005C5598">
        <w:rPr>
          <w:rFonts w:eastAsia="Times New Roman" w:cs="Arial"/>
          <w:color w:val="333333"/>
          <w:sz w:val="24"/>
          <w:szCs w:val="24"/>
          <w:lang w:eastAsia="cs-CZ"/>
        </w:rPr>
        <w:t>C.H.Beck</w:t>
      </w:r>
      <w:proofErr w:type="spellEnd"/>
      <w:r w:rsidRPr="005C5598">
        <w:rPr>
          <w:rFonts w:eastAsia="Times New Roman" w:cs="Arial"/>
          <w:color w:val="333333"/>
          <w:sz w:val="24"/>
          <w:szCs w:val="24"/>
          <w:lang w:eastAsia="cs-CZ"/>
        </w:rPr>
        <w:t>, 201</w:t>
      </w:r>
      <w:r w:rsidR="005C5598" w:rsidRPr="005C5598">
        <w:rPr>
          <w:rFonts w:eastAsia="Times New Roman" w:cs="Arial"/>
          <w:color w:val="333333"/>
          <w:sz w:val="24"/>
          <w:szCs w:val="24"/>
          <w:lang w:eastAsia="cs-CZ"/>
        </w:rPr>
        <w:t>9</w:t>
      </w:r>
      <w:r w:rsidRPr="005C5598">
        <w:rPr>
          <w:rFonts w:eastAsia="Times New Roman" w:cs="Arial"/>
          <w:color w:val="333333"/>
          <w:sz w:val="24"/>
          <w:szCs w:val="24"/>
          <w:lang w:eastAsia="cs-CZ"/>
        </w:rPr>
        <w:t>.</w:t>
      </w:r>
    </w:p>
    <w:p w14:paraId="42042B87" w14:textId="6A5B5F35" w:rsidR="003341F9" w:rsidRPr="008060C8" w:rsidRDefault="003C0A29" w:rsidP="003C0A29">
      <w:pPr>
        <w:pStyle w:val="Odstavecseseznamem"/>
        <w:numPr>
          <w:ilvl w:val="0"/>
          <w:numId w:val="1"/>
        </w:numPr>
        <w:spacing w:after="0" w:line="330" w:lineRule="atLeast"/>
        <w:rPr>
          <w:rFonts w:eastAsia="Times New Roman" w:cs="Arial"/>
          <w:color w:val="333333"/>
          <w:sz w:val="24"/>
          <w:szCs w:val="24"/>
          <w:lang w:eastAsia="cs-CZ"/>
        </w:rPr>
      </w:pPr>
      <w:r w:rsidRPr="003C0A29">
        <w:rPr>
          <w:sz w:val="24"/>
          <w:szCs w:val="24"/>
        </w:rPr>
        <w:t xml:space="preserve">ONDŘEJEK, Pavel: Koncepce práva jako systému. </w:t>
      </w:r>
      <w:r w:rsidR="009117FF" w:rsidRPr="003C0A29">
        <w:rPr>
          <w:sz w:val="24"/>
          <w:szCs w:val="24"/>
        </w:rPr>
        <w:t xml:space="preserve">Praha: </w:t>
      </w:r>
      <w:proofErr w:type="spellStart"/>
      <w:r w:rsidRPr="003C0A29">
        <w:rPr>
          <w:sz w:val="24"/>
          <w:szCs w:val="24"/>
        </w:rPr>
        <w:t>Wolters</w:t>
      </w:r>
      <w:proofErr w:type="spellEnd"/>
      <w:r w:rsidRPr="003C0A29">
        <w:rPr>
          <w:sz w:val="24"/>
          <w:szCs w:val="24"/>
        </w:rPr>
        <w:t xml:space="preserve"> </w:t>
      </w:r>
      <w:proofErr w:type="spellStart"/>
      <w:r w:rsidRPr="003C0A29">
        <w:rPr>
          <w:sz w:val="24"/>
          <w:szCs w:val="24"/>
        </w:rPr>
        <w:t>Kluwer</w:t>
      </w:r>
      <w:proofErr w:type="spellEnd"/>
      <w:r w:rsidR="009117FF" w:rsidRPr="003C0A29">
        <w:rPr>
          <w:sz w:val="24"/>
          <w:szCs w:val="24"/>
        </w:rPr>
        <w:t>, 20</w:t>
      </w:r>
      <w:r w:rsidRPr="003C0A29">
        <w:rPr>
          <w:sz w:val="24"/>
          <w:szCs w:val="24"/>
        </w:rPr>
        <w:t>20.</w:t>
      </w:r>
    </w:p>
    <w:p w14:paraId="3F1E48A0" w14:textId="77777777" w:rsidR="00085423" w:rsidRPr="00085423" w:rsidRDefault="00085423" w:rsidP="00085423">
      <w:pPr>
        <w:pStyle w:val="Odstavecseseznamem"/>
        <w:numPr>
          <w:ilvl w:val="0"/>
          <w:numId w:val="1"/>
        </w:numPr>
        <w:spacing w:line="330" w:lineRule="atLeast"/>
        <w:rPr>
          <w:sz w:val="24"/>
          <w:szCs w:val="24"/>
        </w:rPr>
      </w:pPr>
      <w:r w:rsidRPr="00085423">
        <w:rPr>
          <w:sz w:val="24"/>
          <w:szCs w:val="24"/>
        </w:rPr>
        <w:t>ONDŘEJEK, Pavel: Proporcionalita opatření přijímaných ve výjimečných stavech. Časopis pro právní vědu a praxi, roč. 28, č. 4, 2020, str. 613-629.</w:t>
      </w:r>
    </w:p>
    <w:p w14:paraId="4E606EC3" w14:textId="402E5285" w:rsidR="008060C8" w:rsidRPr="003C0A29" w:rsidRDefault="008060C8" w:rsidP="00085423">
      <w:pPr>
        <w:pStyle w:val="Odstavecseseznamem"/>
        <w:spacing w:after="0" w:line="330" w:lineRule="atLeast"/>
        <w:rPr>
          <w:rFonts w:eastAsia="Times New Roman" w:cs="Arial"/>
          <w:color w:val="333333"/>
          <w:sz w:val="24"/>
          <w:szCs w:val="24"/>
          <w:lang w:eastAsia="cs-CZ"/>
        </w:rPr>
      </w:pPr>
      <w:r>
        <w:rPr>
          <w:sz w:val="24"/>
          <w:szCs w:val="24"/>
        </w:rPr>
        <w:t xml:space="preserve"> </w:t>
      </w:r>
    </w:p>
    <w:sectPr w:rsidR="008060C8" w:rsidRPr="003C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226B"/>
    <w:multiLevelType w:val="hybridMultilevel"/>
    <w:tmpl w:val="12688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3562"/>
    <w:multiLevelType w:val="hybridMultilevel"/>
    <w:tmpl w:val="49522ABC"/>
    <w:lvl w:ilvl="0" w:tplc="B2EE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8B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AD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9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29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4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A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84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FB55D2"/>
    <w:multiLevelType w:val="hybridMultilevel"/>
    <w:tmpl w:val="FDF40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B8"/>
    <w:rsid w:val="00085423"/>
    <w:rsid w:val="000A44B8"/>
    <w:rsid w:val="000B6E60"/>
    <w:rsid w:val="001322EB"/>
    <w:rsid w:val="002D4236"/>
    <w:rsid w:val="003341F9"/>
    <w:rsid w:val="003C0A29"/>
    <w:rsid w:val="005C5598"/>
    <w:rsid w:val="006110C9"/>
    <w:rsid w:val="008060C8"/>
    <w:rsid w:val="0090348B"/>
    <w:rsid w:val="009117FF"/>
    <w:rsid w:val="00BD318B"/>
    <w:rsid w:val="00C37536"/>
    <w:rsid w:val="00CC6059"/>
    <w:rsid w:val="00DD3B0E"/>
    <w:rsid w:val="00EB6B57"/>
    <w:rsid w:val="00ED289E"/>
    <w:rsid w:val="00F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ECA1"/>
  <w15:docId w15:val="{069302E5-1170-436F-842D-97FB56EF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318B"/>
  </w:style>
  <w:style w:type="paragraph" w:styleId="Nadpis1">
    <w:name w:val="heading 1"/>
    <w:basedOn w:val="Normln"/>
    <w:link w:val="Nadpis1Char"/>
    <w:uiPriority w:val="9"/>
    <w:qFormat/>
    <w:rsid w:val="00C3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7F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75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Naše</dc:creator>
  <cp:lastModifiedBy>%NAME%</cp:lastModifiedBy>
  <cp:revision>2</cp:revision>
  <dcterms:created xsi:type="dcterms:W3CDTF">2021-11-03T14:59:00Z</dcterms:created>
  <dcterms:modified xsi:type="dcterms:W3CDTF">2021-11-03T14:59:00Z</dcterms:modified>
</cp:coreProperties>
</file>